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07" w:rsidRPr="00C37444" w:rsidRDefault="00A65C6F" w:rsidP="00534807">
      <w:pPr>
        <w:rPr>
          <w:rFonts w:asciiTheme="majorHAnsi" w:hAnsiTheme="majorHAnsi"/>
          <w:b/>
        </w:rPr>
      </w:pPr>
      <w:bookmarkStart w:id="0" w:name="_GoBack"/>
      <w:bookmarkEnd w:id="0"/>
      <w:r w:rsidRPr="00C37444">
        <w:rPr>
          <w:rFonts w:asciiTheme="majorHAnsi" w:hAnsiTheme="majorHAnsi"/>
          <w:b/>
        </w:rPr>
        <w:t>2</w:t>
      </w:r>
      <w:r w:rsidR="00EC5890" w:rsidRPr="00C37444">
        <w:rPr>
          <w:rFonts w:asciiTheme="majorHAnsi" w:hAnsiTheme="majorHAnsi"/>
          <w:b/>
        </w:rPr>
        <w:t xml:space="preserve">. </w:t>
      </w:r>
      <w:r w:rsidRPr="00C37444">
        <w:rPr>
          <w:rFonts w:asciiTheme="majorHAnsi" w:hAnsiTheme="majorHAnsi"/>
          <w:b/>
        </w:rPr>
        <w:t>Symposium Diagnostik und Therapie von dissoziativen und funktionellen Störungen</w:t>
      </w:r>
    </w:p>
    <w:p w:rsidR="006E1268" w:rsidRDefault="006E1268" w:rsidP="006E1268">
      <w:pPr>
        <w:spacing w:before="120" w:after="120" w:line="240" w:lineRule="auto"/>
        <w:rPr>
          <w:rFonts w:asciiTheme="majorHAnsi" w:hAnsiTheme="majorHAnsi"/>
        </w:rPr>
      </w:pPr>
      <w:r w:rsidRPr="006E1268">
        <w:rPr>
          <w:rFonts w:asciiTheme="majorHAnsi" w:hAnsiTheme="majorHAnsi"/>
          <w:b/>
        </w:rPr>
        <w:t>Veranstalter</w:t>
      </w:r>
      <w:r>
        <w:rPr>
          <w:rFonts w:asciiTheme="majorHAnsi" w:hAnsiTheme="majorHAnsi"/>
        </w:rPr>
        <w:t>:</w:t>
      </w:r>
    </w:p>
    <w:p w:rsidR="006E1268" w:rsidRDefault="006E1268" w:rsidP="00C37444">
      <w:pPr>
        <w:spacing w:after="12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Klinik und Poliklinik für Epileptologie</w:t>
      </w:r>
    </w:p>
    <w:p w:rsidR="006E1268" w:rsidRDefault="006E1268" w:rsidP="00C37444">
      <w:pPr>
        <w:spacing w:after="120" w:line="240" w:lineRule="auto"/>
        <w:contextualSpacing/>
        <w:rPr>
          <w:rFonts w:asciiTheme="majorHAnsi" w:hAnsiTheme="majorHAnsi"/>
        </w:rPr>
      </w:pPr>
      <w:r w:rsidRPr="006E1268">
        <w:rPr>
          <w:rFonts w:asciiTheme="majorHAnsi" w:hAnsiTheme="majorHAnsi"/>
        </w:rPr>
        <w:t>Klinik und Poliklinik für Psychiatrie und Psychotherapie</w:t>
      </w:r>
    </w:p>
    <w:p w:rsidR="006E1268" w:rsidRDefault="006E1268" w:rsidP="00C37444">
      <w:pPr>
        <w:spacing w:after="120" w:line="240" w:lineRule="auto"/>
        <w:contextualSpacing/>
        <w:rPr>
          <w:rFonts w:asciiTheme="majorHAnsi" w:hAnsiTheme="majorHAnsi"/>
        </w:rPr>
      </w:pPr>
      <w:r w:rsidRPr="006E1268">
        <w:rPr>
          <w:rFonts w:asciiTheme="majorHAnsi" w:hAnsiTheme="majorHAnsi"/>
        </w:rPr>
        <w:t>Klinik für Psychosomatische Medizin und Psychotherapie</w:t>
      </w:r>
    </w:p>
    <w:p w:rsidR="006E1268" w:rsidRDefault="006E1268" w:rsidP="00C37444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Universitätsklinikum Bonn</w:t>
      </w:r>
    </w:p>
    <w:p w:rsidR="006E1268" w:rsidRPr="008015D4" w:rsidRDefault="006E1268" w:rsidP="00C37444">
      <w:pPr>
        <w:spacing w:after="120" w:line="240" w:lineRule="auto"/>
        <w:rPr>
          <w:rFonts w:asciiTheme="majorHAnsi" w:hAnsiTheme="majorHAnsi"/>
        </w:rPr>
      </w:pPr>
    </w:p>
    <w:p w:rsidR="00534807" w:rsidRPr="008015D4" w:rsidRDefault="00534807" w:rsidP="00C37444">
      <w:pPr>
        <w:spacing w:line="240" w:lineRule="auto"/>
        <w:contextualSpacing/>
        <w:rPr>
          <w:rFonts w:asciiTheme="majorHAnsi" w:hAnsiTheme="majorHAnsi"/>
        </w:rPr>
      </w:pPr>
      <w:r w:rsidRPr="008015D4">
        <w:rPr>
          <w:rFonts w:asciiTheme="majorHAnsi" w:hAnsiTheme="majorHAnsi"/>
        </w:rPr>
        <w:t>Samstag,</w:t>
      </w:r>
    </w:p>
    <w:p w:rsidR="00534807" w:rsidRPr="00A65C6F" w:rsidRDefault="00A65C6F" w:rsidP="00C37444">
      <w:pPr>
        <w:spacing w:line="240" w:lineRule="auto"/>
        <w:contextualSpacing/>
        <w:rPr>
          <w:rFonts w:asciiTheme="majorHAnsi" w:hAnsiTheme="majorHAnsi"/>
          <w:b/>
        </w:rPr>
      </w:pPr>
      <w:r w:rsidRPr="00A65C6F">
        <w:rPr>
          <w:rFonts w:asciiTheme="majorHAnsi" w:hAnsiTheme="majorHAnsi"/>
          <w:b/>
        </w:rPr>
        <w:t>20</w:t>
      </w:r>
      <w:r w:rsidR="00534807" w:rsidRPr="00A65C6F">
        <w:rPr>
          <w:rFonts w:asciiTheme="majorHAnsi" w:hAnsiTheme="majorHAnsi"/>
          <w:b/>
        </w:rPr>
        <w:t xml:space="preserve">. </w:t>
      </w:r>
      <w:r w:rsidRPr="00A65C6F">
        <w:rPr>
          <w:rFonts w:asciiTheme="majorHAnsi" w:hAnsiTheme="majorHAnsi"/>
          <w:b/>
        </w:rPr>
        <w:t>August</w:t>
      </w:r>
      <w:r w:rsidR="00534807" w:rsidRPr="00A65C6F">
        <w:rPr>
          <w:rFonts w:asciiTheme="majorHAnsi" w:hAnsiTheme="majorHAnsi"/>
          <w:b/>
        </w:rPr>
        <w:t xml:space="preserve"> 202</w:t>
      </w:r>
      <w:r w:rsidR="001B76B0" w:rsidRPr="00A65C6F">
        <w:rPr>
          <w:rFonts w:asciiTheme="majorHAnsi" w:hAnsiTheme="majorHAnsi"/>
          <w:b/>
        </w:rPr>
        <w:t>2</w:t>
      </w:r>
    </w:p>
    <w:p w:rsidR="00534807" w:rsidRPr="008015D4" w:rsidRDefault="00534807" w:rsidP="00C37444">
      <w:pPr>
        <w:spacing w:line="240" w:lineRule="auto"/>
        <w:contextualSpacing/>
        <w:rPr>
          <w:rFonts w:asciiTheme="majorHAnsi" w:hAnsiTheme="majorHAnsi"/>
        </w:rPr>
      </w:pPr>
      <w:r w:rsidRPr="008015D4">
        <w:rPr>
          <w:rFonts w:asciiTheme="majorHAnsi" w:hAnsiTheme="majorHAnsi"/>
        </w:rPr>
        <w:t>09:</w:t>
      </w:r>
      <w:r w:rsidR="006C5960" w:rsidRPr="008015D4">
        <w:rPr>
          <w:rFonts w:asciiTheme="majorHAnsi" w:hAnsiTheme="majorHAnsi"/>
        </w:rPr>
        <w:t xml:space="preserve">00 </w:t>
      </w:r>
      <w:r w:rsidR="00095890">
        <w:rPr>
          <w:rFonts w:asciiTheme="majorHAnsi" w:hAnsiTheme="majorHAnsi"/>
        </w:rPr>
        <w:t>–</w:t>
      </w:r>
      <w:r w:rsidRPr="008015D4">
        <w:rPr>
          <w:rFonts w:asciiTheme="majorHAnsi" w:hAnsiTheme="majorHAnsi"/>
        </w:rPr>
        <w:t xml:space="preserve"> </w:t>
      </w:r>
      <w:r w:rsidR="00095890">
        <w:rPr>
          <w:rFonts w:asciiTheme="majorHAnsi" w:hAnsiTheme="majorHAnsi"/>
        </w:rPr>
        <w:t>16:00</w:t>
      </w:r>
      <w:r w:rsidRPr="008015D4">
        <w:rPr>
          <w:rFonts w:asciiTheme="majorHAnsi" w:hAnsiTheme="majorHAnsi"/>
        </w:rPr>
        <w:t xml:space="preserve"> Uhr</w:t>
      </w:r>
    </w:p>
    <w:p w:rsidR="00534807" w:rsidRPr="008015D4" w:rsidRDefault="00534807" w:rsidP="00C37444">
      <w:pPr>
        <w:spacing w:line="240" w:lineRule="auto"/>
        <w:contextualSpacing/>
        <w:rPr>
          <w:rFonts w:asciiTheme="majorHAnsi" w:hAnsiTheme="majorHAnsi"/>
        </w:rPr>
      </w:pPr>
      <w:r w:rsidRPr="008015D4">
        <w:rPr>
          <w:rFonts w:asciiTheme="majorHAnsi" w:hAnsiTheme="majorHAnsi"/>
        </w:rPr>
        <w:t>Veranstaltungsort:</w:t>
      </w:r>
    </w:p>
    <w:p w:rsidR="00534807" w:rsidRPr="00A65C6F" w:rsidRDefault="00534807" w:rsidP="00C37444">
      <w:pPr>
        <w:spacing w:line="240" w:lineRule="auto"/>
        <w:contextualSpacing/>
        <w:rPr>
          <w:rFonts w:asciiTheme="majorHAnsi" w:hAnsiTheme="majorHAnsi"/>
          <w:b/>
        </w:rPr>
      </w:pPr>
      <w:r w:rsidRPr="00A65C6F">
        <w:rPr>
          <w:rFonts w:asciiTheme="majorHAnsi" w:hAnsiTheme="majorHAnsi"/>
          <w:b/>
        </w:rPr>
        <w:t>Universitätsclub Bonn e.V.</w:t>
      </w:r>
    </w:p>
    <w:p w:rsidR="00534807" w:rsidRPr="008015D4" w:rsidRDefault="00534807" w:rsidP="00C37444">
      <w:pPr>
        <w:spacing w:line="240" w:lineRule="auto"/>
        <w:contextualSpacing/>
        <w:rPr>
          <w:rFonts w:asciiTheme="majorHAnsi" w:hAnsiTheme="majorHAnsi"/>
        </w:rPr>
      </w:pPr>
      <w:proofErr w:type="spellStart"/>
      <w:r w:rsidRPr="008015D4">
        <w:rPr>
          <w:rFonts w:asciiTheme="majorHAnsi" w:hAnsiTheme="majorHAnsi"/>
        </w:rPr>
        <w:t>Konviktstr</w:t>
      </w:r>
      <w:proofErr w:type="spellEnd"/>
      <w:r w:rsidRPr="008015D4">
        <w:rPr>
          <w:rFonts w:asciiTheme="majorHAnsi" w:hAnsiTheme="majorHAnsi"/>
        </w:rPr>
        <w:t>. 9 • 53113 Bonn</w:t>
      </w:r>
    </w:p>
    <w:p w:rsidR="00534807" w:rsidRPr="008015D4" w:rsidRDefault="00534807" w:rsidP="00534807">
      <w:pPr>
        <w:rPr>
          <w:rFonts w:asciiTheme="majorHAnsi" w:hAnsiTheme="majorHAnsi"/>
        </w:rPr>
      </w:pPr>
    </w:p>
    <w:p w:rsidR="00423436" w:rsidRPr="008015D4" w:rsidRDefault="00423436" w:rsidP="00423436">
      <w:pPr>
        <w:rPr>
          <w:rFonts w:asciiTheme="majorHAnsi" w:hAnsiTheme="majorHAnsi"/>
          <w:b/>
        </w:rPr>
      </w:pPr>
      <w:r w:rsidRPr="008015D4">
        <w:rPr>
          <w:rFonts w:asciiTheme="majorHAnsi" w:hAnsiTheme="majorHAnsi"/>
          <w:b/>
        </w:rPr>
        <w:t>Programm</w:t>
      </w: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6891"/>
      </w:tblGrid>
      <w:tr w:rsidR="00EC5890" w:rsidRPr="008015D4" w:rsidTr="00A65C6F">
        <w:tc>
          <w:tcPr>
            <w:tcW w:w="2215" w:type="dxa"/>
          </w:tcPr>
          <w:p w:rsidR="00EC5890" w:rsidRPr="00A65C6F" w:rsidRDefault="00A65C6F" w:rsidP="00B9497C">
            <w:pPr>
              <w:spacing w:after="24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65C6F">
              <w:rPr>
                <w:rFonts w:asciiTheme="majorHAnsi" w:hAnsiTheme="majorHAnsi" w:cs="Arial"/>
                <w:i/>
                <w:sz w:val="20"/>
                <w:szCs w:val="20"/>
              </w:rPr>
              <w:t>09:00-09:05</w:t>
            </w:r>
          </w:p>
        </w:tc>
        <w:tc>
          <w:tcPr>
            <w:tcW w:w="6891" w:type="dxa"/>
          </w:tcPr>
          <w:p w:rsidR="00EC5890" w:rsidRPr="008015D4" w:rsidRDefault="00A65C6F" w:rsidP="00A65C6F">
            <w:pPr>
              <w:spacing w:after="240"/>
              <w:rPr>
                <w:rFonts w:asciiTheme="majorHAnsi" w:hAnsiTheme="majorHAnsi" w:cs="Arial"/>
                <w:sz w:val="20"/>
                <w:szCs w:val="20"/>
              </w:rPr>
            </w:pPr>
            <w:r w:rsidRPr="00A65C6F">
              <w:rPr>
                <w:rFonts w:asciiTheme="majorHAnsi" w:hAnsiTheme="majorHAnsi" w:cs="Arial"/>
                <w:sz w:val="20"/>
                <w:szCs w:val="20"/>
              </w:rPr>
              <w:t>Kurze Begrüßung</w:t>
            </w:r>
            <w:r>
              <w:rPr>
                <w:rFonts w:asciiTheme="majorHAnsi" w:hAnsiTheme="majorHAnsi" w:cs="Arial"/>
                <w:sz w:val="20"/>
                <w:szCs w:val="20"/>
              </w:rPr>
              <w:t>/</w:t>
            </w:r>
            <w:r w:rsidRPr="00A65C6F">
              <w:rPr>
                <w:rFonts w:asciiTheme="majorHAnsi" w:hAnsiTheme="majorHAnsi" w:cs="Arial"/>
                <w:sz w:val="20"/>
                <w:szCs w:val="20"/>
              </w:rPr>
              <w:t xml:space="preserve"> Organisationshinweise</w:t>
            </w:r>
          </w:p>
        </w:tc>
      </w:tr>
      <w:tr w:rsidR="00EC5890" w:rsidRPr="008015D4" w:rsidTr="00A65C6F">
        <w:tc>
          <w:tcPr>
            <w:tcW w:w="2215" w:type="dxa"/>
          </w:tcPr>
          <w:p w:rsidR="00EC5890" w:rsidRPr="00A65C6F" w:rsidRDefault="00EC5890" w:rsidP="00A65C6F">
            <w:pPr>
              <w:spacing w:after="24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65C6F">
              <w:rPr>
                <w:rFonts w:asciiTheme="majorHAnsi" w:hAnsiTheme="majorHAnsi" w:cs="Arial"/>
                <w:i/>
                <w:sz w:val="20"/>
                <w:szCs w:val="20"/>
              </w:rPr>
              <w:t>09:0</w:t>
            </w:r>
            <w:r w:rsidR="00A65C6F" w:rsidRPr="00A65C6F">
              <w:rPr>
                <w:rFonts w:asciiTheme="majorHAnsi" w:hAnsiTheme="majorHAnsi" w:cs="Arial"/>
                <w:i/>
                <w:sz w:val="20"/>
                <w:szCs w:val="20"/>
              </w:rPr>
              <w:t>5</w:t>
            </w:r>
            <w:r w:rsidRPr="00A65C6F">
              <w:rPr>
                <w:rFonts w:asciiTheme="majorHAnsi" w:hAnsiTheme="majorHAnsi" w:cs="Arial"/>
                <w:i/>
                <w:sz w:val="20"/>
                <w:szCs w:val="20"/>
              </w:rPr>
              <w:t xml:space="preserve"> – </w:t>
            </w:r>
            <w:r w:rsidR="00A65C6F" w:rsidRPr="00A65C6F">
              <w:rPr>
                <w:rFonts w:asciiTheme="majorHAnsi" w:hAnsiTheme="majorHAnsi" w:cs="Arial"/>
                <w:i/>
                <w:sz w:val="20"/>
                <w:szCs w:val="20"/>
              </w:rPr>
              <w:t>09</w:t>
            </w:r>
            <w:r w:rsidRPr="00A65C6F">
              <w:rPr>
                <w:rFonts w:asciiTheme="majorHAnsi" w:hAnsiTheme="majorHAnsi" w:cs="Arial"/>
                <w:i/>
                <w:sz w:val="20"/>
                <w:szCs w:val="20"/>
              </w:rPr>
              <w:t>:</w:t>
            </w:r>
            <w:r w:rsidR="00A65C6F" w:rsidRPr="00A65C6F">
              <w:rPr>
                <w:rFonts w:asciiTheme="majorHAnsi" w:hAnsiTheme="majorHAnsi" w:cs="Arial"/>
                <w:i/>
                <w:sz w:val="20"/>
                <w:szCs w:val="20"/>
              </w:rPr>
              <w:t>5</w:t>
            </w:r>
            <w:r w:rsidRPr="00A65C6F">
              <w:rPr>
                <w:rFonts w:asciiTheme="majorHAnsi" w:hAnsiTheme="majorHAnsi" w:cs="Arial"/>
                <w:i/>
                <w:sz w:val="20"/>
                <w:szCs w:val="20"/>
              </w:rPr>
              <w:t>0 Uhr</w:t>
            </w:r>
          </w:p>
        </w:tc>
        <w:tc>
          <w:tcPr>
            <w:tcW w:w="6891" w:type="dxa"/>
          </w:tcPr>
          <w:p w:rsidR="00EC5890" w:rsidRPr="008015D4" w:rsidRDefault="00EC5890" w:rsidP="00A65C6F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8015D4">
              <w:rPr>
                <w:rFonts w:asciiTheme="majorHAnsi" w:hAnsiTheme="majorHAnsi" w:cs="Arial"/>
                <w:sz w:val="20"/>
                <w:szCs w:val="20"/>
              </w:rPr>
              <w:t xml:space="preserve">Workshop 1: </w:t>
            </w:r>
            <w:r w:rsidR="00A65C6F">
              <w:rPr>
                <w:rFonts w:asciiTheme="majorHAnsi" w:hAnsiTheme="majorHAnsi" w:cs="Arial"/>
                <w:sz w:val="20"/>
                <w:szCs w:val="20"/>
              </w:rPr>
              <w:t>„</w:t>
            </w:r>
            <w:r w:rsidR="00A65C6F" w:rsidRPr="00A65C6F">
              <w:rPr>
                <w:rFonts w:asciiTheme="majorHAnsi" w:hAnsiTheme="majorHAnsi" w:cs="Arial"/>
                <w:sz w:val="20"/>
                <w:szCs w:val="20"/>
              </w:rPr>
              <w:t>T</w:t>
            </w:r>
            <w:r w:rsidR="00A65C6F">
              <w:rPr>
                <w:rFonts w:asciiTheme="majorHAnsi" w:hAnsiTheme="majorHAnsi" w:cs="Arial"/>
                <w:sz w:val="20"/>
                <w:szCs w:val="20"/>
              </w:rPr>
              <w:t xml:space="preserve">herapie dissoziativer Störungen“ </w:t>
            </w:r>
            <w:r w:rsidRPr="008015D4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A65C6F" w:rsidRPr="00A65C6F">
              <w:rPr>
                <w:rFonts w:asciiTheme="majorHAnsi" w:hAnsiTheme="majorHAnsi" w:cs="Arial"/>
                <w:sz w:val="20"/>
                <w:szCs w:val="20"/>
              </w:rPr>
              <w:t>Dr. Wiebke Pape</w:t>
            </w:r>
            <w:r w:rsidR="00A65C6F">
              <w:rPr>
                <w:rFonts w:asciiTheme="majorHAnsi" w:hAnsiTheme="majorHAnsi" w:cs="Arial"/>
                <w:sz w:val="20"/>
                <w:szCs w:val="20"/>
              </w:rPr>
              <w:t>, Bad Honnef</w:t>
            </w:r>
            <w:r w:rsidRPr="008015D4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:rsidR="00EC5890" w:rsidRPr="008015D4" w:rsidRDefault="00B9497C" w:rsidP="00095890">
            <w:pPr>
              <w:spacing w:after="240"/>
              <w:rPr>
                <w:rFonts w:asciiTheme="majorHAnsi" w:hAnsiTheme="majorHAnsi" w:cs="Arial"/>
                <w:sz w:val="20"/>
                <w:szCs w:val="20"/>
              </w:rPr>
            </w:pPr>
            <w:r w:rsidRPr="008015D4">
              <w:rPr>
                <w:rFonts w:asciiTheme="majorHAnsi" w:hAnsiTheme="majorHAnsi" w:cs="Arial"/>
                <w:sz w:val="20"/>
                <w:szCs w:val="20"/>
              </w:rPr>
              <w:t>W</w:t>
            </w:r>
            <w:r w:rsidR="00EC5890" w:rsidRPr="008015D4">
              <w:rPr>
                <w:rFonts w:asciiTheme="majorHAnsi" w:hAnsiTheme="majorHAnsi" w:cs="Arial"/>
                <w:sz w:val="20"/>
                <w:szCs w:val="20"/>
              </w:rPr>
              <w:t xml:space="preserve">orkshop 2: </w:t>
            </w:r>
            <w:r w:rsidR="00A65C6F">
              <w:rPr>
                <w:rFonts w:asciiTheme="majorHAnsi" w:hAnsiTheme="majorHAnsi" w:cs="Arial"/>
                <w:sz w:val="20"/>
                <w:szCs w:val="20"/>
              </w:rPr>
              <w:t>„</w:t>
            </w:r>
            <w:r w:rsidR="00A65C6F" w:rsidRPr="00A65C6F">
              <w:rPr>
                <w:rFonts w:asciiTheme="majorHAnsi" w:hAnsiTheme="majorHAnsi" w:cs="Arial"/>
                <w:sz w:val="20"/>
                <w:szCs w:val="20"/>
              </w:rPr>
              <w:t>Diffentialdiagnostik von</w:t>
            </w:r>
            <w:r w:rsidR="00095890">
              <w:rPr>
                <w:rFonts w:asciiTheme="majorHAnsi" w:hAnsiTheme="majorHAnsi" w:cs="Arial"/>
                <w:sz w:val="20"/>
                <w:szCs w:val="20"/>
              </w:rPr>
              <w:t xml:space="preserve"> funktionellen neurologischen Störungen</w:t>
            </w:r>
            <w:r w:rsidR="00A65C6F">
              <w:rPr>
                <w:rFonts w:asciiTheme="majorHAnsi" w:hAnsiTheme="majorHAnsi" w:cs="Arial"/>
                <w:sz w:val="20"/>
                <w:szCs w:val="20"/>
              </w:rPr>
              <w:t>“</w:t>
            </w:r>
            <w:r w:rsidR="00A65C6F" w:rsidRPr="00A65C6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EC5890" w:rsidRPr="008015D4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095890">
              <w:rPr>
                <w:rFonts w:asciiTheme="majorHAnsi" w:hAnsiTheme="majorHAnsi" w:cs="Arial"/>
                <w:sz w:val="20"/>
                <w:szCs w:val="20"/>
              </w:rPr>
              <w:t xml:space="preserve">PD Dr. Manuel </w:t>
            </w:r>
            <w:proofErr w:type="spellStart"/>
            <w:r w:rsidR="00095890">
              <w:rPr>
                <w:rFonts w:asciiTheme="majorHAnsi" w:hAnsiTheme="majorHAnsi" w:cs="Arial"/>
                <w:sz w:val="20"/>
                <w:szCs w:val="20"/>
              </w:rPr>
              <w:t>Dafotakis</w:t>
            </w:r>
            <w:proofErr w:type="spellEnd"/>
            <w:r w:rsidR="00095890">
              <w:rPr>
                <w:rFonts w:asciiTheme="majorHAnsi" w:hAnsiTheme="majorHAnsi" w:cs="Arial"/>
                <w:sz w:val="20"/>
                <w:szCs w:val="20"/>
              </w:rPr>
              <w:t>, Aachen</w:t>
            </w:r>
            <w:r w:rsidR="00095890" w:rsidRPr="009C2A24">
              <w:rPr>
                <w:rFonts w:asciiTheme="majorHAnsi" w:hAnsiTheme="majorHAnsi" w:cs="Arial"/>
                <w:i/>
                <w:sz w:val="20"/>
                <w:szCs w:val="20"/>
              </w:rPr>
              <w:t>: Angefragt</w:t>
            </w:r>
            <w:r w:rsidR="00DA2273" w:rsidRPr="008015D4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</w:tr>
      <w:tr w:rsidR="00EC5890" w:rsidRPr="008015D4" w:rsidTr="00A65C6F">
        <w:tc>
          <w:tcPr>
            <w:tcW w:w="2215" w:type="dxa"/>
          </w:tcPr>
          <w:p w:rsidR="00EC5890" w:rsidRPr="00A65C6F" w:rsidRDefault="00A65C6F" w:rsidP="00A65C6F">
            <w:pPr>
              <w:spacing w:after="24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65C6F">
              <w:rPr>
                <w:rFonts w:asciiTheme="majorHAnsi" w:hAnsiTheme="majorHAnsi" w:cs="Arial"/>
                <w:i/>
                <w:sz w:val="20"/>
                <w:szCs w:val="20"/>
              </w:rPr>
              <w:t>09:50</w:t>
            </w:r>
            <w:r w:rsidR="00EC5890" w:rsidRPr="00A65C6F">
              <w:rPr>
                <w:rFonts w:asciiTheme="majorHAnsi" w:hAnsiTheme="majorHAnsi" w:cs="Arial"/>
                <w:i/>
                <w:sz w:val="20"/>
                <w:szCs w:val="20"/>
              </w:rPr>
              <w:t xml:space="preserve"> - 10:</w:t>
            </w:r>
            <w:r w:rsidRPr="00A65C6F">
              <w:rPr>
                <w:rFonts w:asciiTheme="majorHAnsi" w:hAnsiTheme="majorHAnsi" w:cs="Arial"/>
                <w:i/>
                <w:sz w:val="20"/>
                <w:szCs w:val="20"/>
              </w:rPr>
              <w:t>00</w:t>
            </w:r>
            <w:r w:rsidR="00EC5890" w:rsidRPr="00A65C6F">
              <w:rPr>
                <w:rFonts w:asciiTheme="majorHAnsi" w:hAnsiTheme="majorHAnsi" w:cs="Arial"/>
                <w:i/>
                <w:sz w:val="20"/>
                <w:szCs w:val="20"/>
              </w:rPr>
              <w:t xml:space="preserve"> Uhr </w:t>
            </w:r>
          </w:p>
        </w:tc>
        <w:tc>
          <w:tcPr>
            <w:tcW w:w="6891" w:type="dxa"/>
          </w:tcPr>
          <w:p w:rsidR="00EC5890" w:rsidRPr="008015D4" w:rsidRDefault="00186CA7" w:rsidP="0059766C">
            <w:pPr>
              <w:spacing w:after="24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8015D4">
              <w:rPr>
                <w:rFonts w:asciiTheme="majorHAnsi" w:hAnsiTheme="majorHAnsi" w:cs="Arial"/>
                <w:i/>
                <w:sz w:val="20"/>
                <w:szCs w:val="20"/>
              </w:rPr>
              <w:t>Kaffeepause</w:t>
            </w:r>
            <w:r w:rsidR="00EC5890" w:rsidRPr="008015D4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</w:p>
        </w:tc>
      </w:tr>
      <w:tr w:rsidR="00A65C6F" w:rsidRPr="008015D4" w:rsidTr="00A65C6F">
        <w:tc>
          <w:tcPr>
            <w:tcW w:w="2215" w:type="dxa"/>
          </w:tcPr>
          <w:p w:rsidR="00A65C6F" w:rsidRPr="00A65C6F" w:rsidRDefault="00A65C6F" w:rsidP="00A65C6F">
            <w:pPr>
              <w:spacing w:after="24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65C6F">
              <w:rPr>
                <w:rFonts w:asciiTheme="majorHAnsi" w:hAnsiTheme="majorHAnsi" w:cs="Arial"/>
                <w:i/>
                <w:sz w:val="20"/>
                <w:szCs w:val="20"/>
              </w:rPr>
              <w:t>10:00 – 10:45 Uhr</w:t>
            </w:r>
          </w:p>
        </w:tc>
        <w:tc>
          <w:tcPr>
            <w:tcW w:w="6891" w:type="dxa"/>
          </w:tcPr>
          <w:p w:rsidR="00A65C6F" w:rsidRPr="008015D4" w:rsidRDefault="00A65C6F" w:rsidP="00EB4945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8015D4">
              <w:rPr>
                <w:rFonts w:asciiTheme="majorHAnsi" w:hAnsiTheme="majorHAnsi" w:cs="Arial"/>
                <w:sz w:val="20"/>
                <w:szCs w:val="20"/>
              </w:rPr>
              <w:t xml:space="preserve">Workshop 1: </w:t>
            </w:r>
            <w:r>
              <w:rPr>
                <w:rFonts w:asciiTheme="majorHAnsi" w:hAnsiTheme="majorHAnsi" w:cs="Arial"/>
                <w:sz w:val="20"/>
                <w:szCs w:val="20"/>
              </w:rPr>
              <w:t>„</w:t>
            </w:r>
            <w:r w:rsidRPr="00A65C6F">
              <w:rPr>
                <w:rFonts w:asciiTheme="majorHAnsi" w:hAnsiTheme="majorHAnsi" w:cs="Arial"/>
                <w:sz w:val="20"/>
                <w:szCs w:val="20"/>
              </w:rPr>
              <w:t>T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herapie dissoziativer Störungen“ </w:t>
            </w:r>
            <w:r w:rsidRPr="008015D4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A65C6F">
              <w:rPr>
                <w:rFonts w:asciiTheme="majorHAnsi" w:hAnsiTheme="majorHAnsi" w:cs="Arial"/>
                <w:sz w:val="20"/>
                <w:szCs w:val="20"/>
              </w:rPr>
              <w:t>Dr. Wiebke Pape</w:t>
            </w:r>
            <w:r>
              <w:rPr>
                <w:rFonts w:asciiTheme="majorHAnsi" w:hAnsiTheme="majorHAnsi" w:cs="Arial"/>
                <w:sz w:val="20"/>
                <w:szCs w:val="20"/>
              </w:rPr>
              <w:t>, Bad Honnef</w:t>
            </w:r>
            <w:r w:rsidRPr="008015D4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:rsidR="00A65C6F" w:rsidRPr="008015D4" w:rsidRDefault="00095890" w:rsidP="00EB4945">
            <w:pPr>
              <w:spacing w:after="240"/>
              <w:rPr>
                <w:rFonts w:asciiTheme="majorHAnsi" w:hAnsiTheme="majorHAnsi" w:cs="Arial"/>
                <w:sz w:val="20"/>
                <w:szCs w:val="20"/>
              </w:rPr>
            </w:pPr>
            <w:r w:rsidRPr="008015D4">
              <w:rPr>
                <w:rFonts w:asciiTheme="majorHAnsi" w:hAnsiTheme="majorHAnsi" w:cs="Arial"/>
                <w:sz w:val="20"/>
                <w:szCs w:val="20"/>
              </w:rPr>
              <w:t xml:space="preserve">Workshop 2: </w:t>
            </w:r>
            <w:r>
              <w:rPr>
                <w:rFonts w:asciiTheme="majorHAnsi" w:hAnsiTheme="majorHAnsi" w:cs="Arial"/>
                <w:sz w:val="20"/>
                <w:szCs w:val="20"/>
              </w:rPr>
              <w:t>„</w:t>
            </w:r>
            <w:r w:rsidRPr="00A65C6F">
              <w:rPr>
                <w:rFonts w:asciiTheme="majorHAnsi" w:hAnsiTheme="majorHAnsi" w:cs="Arial"/>
                <w:sz w:val="20"/>
                <w:szCs w:val="20"/>
              </w:rPr>
              <w:t>Diffentialdiagnostik von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funktionellen neurologischen Störungen“</w:t>
            </w:r>
            <w:r w:rsidRPr="00A65C6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8015D4">
              <w:rPr>
                <w:rFonts w:asciiTheme="majorHAnsi" w:hAnsiTheme="majorHAnsi" w:cs="Arial"/>
                <w:sz w:val="20"/>
                <w:szCs w:val="20"/>
              </w:rPr>
              <w:t>(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PD Dr. Manuel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Dafotakis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, Aachen</w:t>
            </w:r>
            <w:r w:rsidRPr="004F499E">
              <w:rPr>
                <w:rFonts w:asciiTheme="majorHAnsi" w:hAnsiTheme="majorHAnsi" w:cs="Arial"/>
                <w:i/>
                <w:sz w:val="20"/>
                <w:szCs w:val="20"/>
              </w:rPr>
              <w:t>: Angefragt</w:t>
            </w:r>
            <w:r w:rsidRPr="008015D4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</w:tr>
      <w:tr w:rsidR="00A65C6F" w:rsidRPr="008015D4" w:rsidTr="00A65C6F">
        <w:tc>
          <w:tcPr>
            <w:tcW w:w="2215" w:type="dxa"/>
          </w:tcPr>
          <w:p w:rsidR="00A65C6F" w:rsidRPr="00A65C6F" w:rsidRDefault="00A65C6F" w:rsidP="00A65C6F">
            <w:pPr>
              <w:spacing w:after="24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65C6F">
              <w:rPr>
                <w:rFonts w:asciiTheme="majorHAnsi" w:hAnsiTheme="majorHAnsi" w:cs="Arial"/>
                <w:i/>
                <w:sz w:val="20"/>
                <w:szCs w:val="20"/>
              </w:rPr>
              <w:t xml:space="preserve">10:45 - 11:00 Uhr </w:t>
            </w:r>
          </w:p>
        </w:tc>
        <w:tc>
          <w:tcPr>
            <w:tcW w:w="6891" w:type="dxa"/>
          </w:tcPr>
          <w:p w:rsidR="00A65C6F" w:rsidRPr="008015D4" w:rsidRDefault="00A65C6F" w:rsidP="00EB4945">
            <w:pPr>
              <w:spacing w:after="24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8015D4">
              <w:rPr>
                <w:rFonts w:asciiTheme="majorHAnsi" w:hAnsiTheme="majorHAnsi" w:cs="Arial"/>
                <w:i/>
                <w:sz w:val="20"/>
                <w:szCs w:val="20"/>
              </w:rPr>
              <w:t xml:space="preserve">Kaffeepause </w:t>
            </w:r>
          </w:p>
        </w:tc>
      </w:tr>
      <w:tr w:rsidR="00EC5890" w:rsidRPr="008015D4" w:rsidTr="00A65C6F">
        <w:tc>
          <w:tcPr>
            <w:tcW w:w="2215" w:type="dxa"/>
          </w:tcPr>
          <w:p w:rsidR="00EC5890" w:rsidRPr="00A65C6F" w:rsidRDefault="005878EE" w:rsidP="00A65C6F">
            <w:pPr>
              <w:spacing w:after="24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65C6F">
              <w:rPr>
                <w:rFonts w:asciiTheme="majorHAnsi" w:hAnsiTheme="majorHAnsi" w:cs="Arial"/>
                <w:i/>
                <w:sz w:val="20"/>
                <w:szCs w:val="20"/>
              </w:rPr>
              <w:t>11</w:t>
            </w:r>
            <w:r w:rsidR="00EC5890" w:rsidRPr="00A65C6F">
              <w:rPr>
                <w:rFonts w:asciiTheme="majorHAnsi" w:hAnsiTheme="majorHAnsi" w:cs="Arial"/>
                <w:i/>
                <w:sz w:val="20"/>
                <w:szCs w:val="20"/>
              </w:rPr>
              <w:t>:</w:t>
            </w:r>
            <w:r w:rsidRPr="00A65C6F">
              <w:rPr>
                <w:rFonts w:asciiTheme="majorHAnsi" w:hAnsiTheme="majorHAnsi" w:cs="Arial"/>
                <w:i/>
                <w:sz w:val="20"/>
                <w:szCs w:val="20"/>
              </w:rPr>
              <w:t>00</w:t>
            </w:r>
            <w:r w:rsidR="00EC5890" w:rsidRPr="00A65C6F">
              <w:rPr>
                <w:rFonts w:asciiTheme="majorHAnsi" w:hAnsiTheme="majorHAnsi" w:cs="Arial"/>
                <w:i/>
                <w:sz w:val="20"/>
                <w:szCs w:val="20"/>
              </w:rPr>
              <w:t xml:space="preserve"> - 11:</w:t>
            </w:r>
            <w:r w:rsidR="00A65C6F">
              <w:rPr>
                <w:rFonts w:asciiTheme="majorHAnsi" w:hAnsiTheme="majorHAnsi" w:cs="Arial"/>
                <w:i/>
                <w:sz w:val="20"/>
                <w:szCs w:val="20"/>
              </w:rPr>
              <w:t>15</w:t>
            </w:r>
            <w:r w:rsidR="00EC5890" w:rsidRPr="00A65C6F">
              <w:rPr>
                <w:rFonts w:asciiTheme="majorHAnsi" w:hAnsiTheme="majorHAnsi" w:cs="Arial"/>
                <w:i/>
                <w:sz w:val="20"/>
                <w:szCs w:val="20"/>
              </w:rPr>
              <w:t xml:space="preserve"> Uhr</w:t>
            </w:r>
          </w:p>
        </w:tc>
        <w:tc>
          <w:tcPr>
            <w:tcW w:w="6891" w:type="dxa"/>
          </w:tcPr>
          <w:p w:rsidR="00EC5890" w:rsidRPr="008015D4" w:rsidRDefault="00095890" w:rsidP="009C2A24">
            <w:pPr>
              <w:spacing w:after="24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Offizielle </w:t>
            </w:r>
            <w:r w:rsidR="00A65C6F" w:rsidRPr="00A65C6F">
              <w:rPr>
                <w:rFonts w:asciiTheme="majorHAnsi" w:hAnsiTheme="majorHAnsi" w:cs="Arial"/>
                <w:sz w:val="20"/>
                <w:szCs w:val="20"/>
              </w:rPr>
              <w:t>Begrüßung und Einführung in Klinische Versorgung und Forschung am UKB</w:t>
            </w:r>
            <w:r w:rsidR="00924694" w:rsidRPr="008015D4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r w:rsidR="00A65C6F" w:rsidRPr="00A65C6F">
              <w:rPr>
                <w:rFonts w:asciiTheme="majorHAnsi" w:hAnsiTheme="majorHAnsi" w:cs="Arial"/>
                <w:sz w:val="20"/>
                <w:szCs w:val="20"/>
              </w:rPr>
              <w:t>Prof. Philipsen, Prof. Geiser, Prof. Surges</w:t>
            </w:r>
            <w:r w:rsidR="00924694" w:rsidRPr="008015D4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</w:tr>
      <w:tr w:rsidR="00EC5890" w:rsidRPr="008015D4" w:rsidTr="00A65C6F">
        <w:tc>
          <w:tcPr>
            <w:tcW w:w="2215" w:type="dxa"/>
          </w:tcPr>
          <w:p w:rsidR="00EC5890" w:rsidRPr="00A65C6F" w:rsidRDefault="00EC5890" w:rsidP="00A65C6F">
            <w:pPr>
              <w:spacing w:after="24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65C6F">
              <w:rPr>
                <w:rFonts w:asciiTheme="majorHAnsi" w:hAnsiTheme="majorHAnsi" w:cs="Arial"/>
                <w:i/>
                <w:sz w:val="20"/>
                <w:szCs w:val="20"/>
              </w:rPr>
              <w:t>11:</w:t>
            </w:r>
            <w:r w:rsidR="00A65C6F">
              <w:rPr>
                <w:rFonts w:asciiTheme="majorHAnsi" w:hAnsiTheme="majorHAnsi" w:cs="Arial"/>
                <w:i/>
                <w:sz w:val="20"/>
                <w:szCs w:val="20"/>
              </w:rPr>
              <w:t>15</w:t>
            </w:r>
            <w:r w:rsidRPr="00A65C6F">
              <w:rPr>
                <w:rFonts w:asciiTheme="majorHAnsi" w:hAnsiTheme="majorHAnsi" w:cs="Arial"/>
                <w:i/>
                <w:sz w:val="20"/>
                <w:szCs w:val="20"/>
              </w:rPr>
              <w:t xml:space="preserve"> - 1</w:t>
            </w:r>
            <w:r w:rsidR="00A65C6F">
              <w:rPr>
                <w:rFonts w:asciiTheme="majorHAnsi" w:hAnsiTheme="majorHAnsi" w:cs="Arial"/>
                <w:i/>
                <w:sz w:val="20"/>
                <w:szCs w:val="20"/>
              </w:rPr>
              <w:t>2</w:t>
            </w:r>
            <w:r w:rsidRPr="00A65C6F">
              <w:rPr>
                <w:rFonts w:asciiTheme="majorHAnsi" w:hAnsiTheme="majorHAnsi" w:cs="Arial"/>
                <w:i/>
                <w:sz w:val="20"/>
                <w:szCs w:val="20"/>
              </w:rPr>
              <w:t>:</w:t>
            </w:r>
            <w:r w:rsidR="00A65C6F">
              <w:rPr>
                <w:rFonts w:asciiTheme="majorHAnsi" w:hAnsiTheme="majorHAnsi" w:cs="Arial"/>
                <w:i/>
                <w:sz w:val="20"/>
                <w:szCs w:val="20"/>
              </w:rPr>
              <w:t>1</w:t>
            </w:r>
            <w:r w:rsidR="005878EE" w:rsidRPr="00A65C6F">
              <w:rPr>
                <w:rFonts w:asciiTheme="majorHAnsi" w:hAnsiTheme="majorHAnsi" w:cs="Arial"/>
                <w:i/>
                <w:sz w:val="20"/>
                <w:szCs w:val="20"/>
              </w:rPr>
              <w:t>5</w:t>
            </w:r>
            <w:r w:rsidRPr="00A65C6F">
              <w:rPr>
                <w:rFonts w:asciiTheme="majorHAnsi" w:hAnsiTheme="majorHAnsi" w:cs="Arial"/>
                <w:i/>
                <w:sz w:val="20"/>
                <w:szCs w:val="20"/>
              </w:rPr>
              <w:t xml:space="preserve"> Uhr</w:t>
            </w:r>
          </w:p>
        </w:tc>
        <w:tc>
          <w:tcPr>
            <w:tcW w:w="6891" w:type="dxa"/>
          </w:tcPr>
          <w:p w:rsidR="00EC5890" w:rsidRPr="00A65C6F" w:rsidRDefault="00A65C6F">
            <w:pPr>
              <w:spacing w:after="2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Vortrag mit Diskussion: „</w:t>
            </w:r>
            <w:r w:rsidR="00095890" w:rsidRPr="00095890">
              <w:rPr>
                <w:rFonts w:asciiTheme="majorHAnsi" w:hAnsiTheme="majorHAnsi" w:cs="Arial"/>
                <w:sz w:val="20"/>
                <w:szCs w:val="20"/>
              </w:rPr>
              <w:t>Funktionelle Stimm- und Schluckstörungen</w:t>
            </w:r>
            <w:r>
              <w:rPr>
                <w:rFonts w:asciiTheme="majorHAnsi" w:hAnsiTheme="majorHAnsi" w:cs="Arial"/>
                <w:sz w:val="20"/>
                <w:szCs w:val="20"/>
              </w:rPr>
              <w:t>“ (</w:t>
            </w:r>
            <w:r w:rsidR="002E5F53" w:rsidRPr="002E5F53">
              <w:rPr>
                <w:rFonts w:asciiTheme="majorHAnsi" w:hAnsiTheme="majorHAnsi" w:cs="Arial"/>
                <w:sz w:val="20"/>
                <w:szCs w:val="20"/>
              </w:rPr>
              <w:t xml:space="preserve">Maria Dietrich, </w:t>
            </w:r>
            <w:proofErr w:type="spellStart"/>
            <w:r w:rsidR="002E5F53" w:rsidRPr="002E5F53">
              <w:rPr>
                <w:rFonts w:asciiTheme="majorHAnsi" w:hAnsiTheme="majorHAnsi" w:cs="Arial"/>
                <w:sz w:val="20"/>
                <w:szCs w:val="20"/>
              </w:rPr>
              <w:t>PhD</w:t>
            </w:r>
            <w:proofErr w:type="spellEnd"/>
            <w:r w:rsidR="002E5F53" w:rsidRPr="002E5F53">
              <w:rPr>
                <w:rFonts w:asciiTheme="majorHAnsi" w:hAnsiTheme="majorHAnsi" w:cs="Arial"/>
                <w:sz w:val="20"/>
                <w:szCs w:val="20"/>
              </w:rPr>
              <w:t>, Diplom-Sprachheilpädagogin, CCC-SLP</w:t>
            </w:r>
            <w:r w:rsidRPr="00A65C6F">
              <w:rPr>
                <w:rFonts w:asciiTheme="majorHAnsi" w:hAnsiTheme="majorHAnsi" w:cs="Arial"/>
                <w:sz w:val="20"/>
                <w:szCs w:val="20"/>
              </w:rPr>
              <w:t xml:space="preserve"> / Prof. Götz Schade</w:t>
            </w:r>
            <w:r>
              <w:rPr>
                <w:rFonts w:asciiTheme="majorHAnsi" w:hAnsiTheme="majorHAnsi" w:cs="Arial"/>
                <w:sz w:val="20"/>
                <w:szCs w:val="20"/>
              </w:rPr>
              <w:t>, Bonn)</w:t>
            </w:r>
          </w:p>
        </w:tc>
      </w:tr>
      <w:tr w:rsidR="00A65C6F" w:rsidRPr="008015D4" w:rsidTr="00EB4945">
        <w:tc>
          <w:tcPr>
            <w:tcW w:w="2215" w:type="dxa"/>
          </w:tcPr>
          <w:p w:rsidR="00A65C6F" w:rsidRPr="00A65C6F" w:rsidRDefault="00A65C6F" w:rsidP="00A65C6F">
            <w:pPr>
              <w:spacing w:after="24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65C6F">
              <w:rPr>
                <w:rFonts w:asciiTheme="majorHAnsi" w:hAnsiTheme="majorHAnsi" w:cs="Arial"/>
                <w:i/>
                <w:sz w:val="20"/>
                <w:szCs w:val="20"/>
              </w:rPr>
              <w:t>12: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1</w:t>
            </w:r>
            <w:r w:rsidRPr="00A65C6F">
              <w:rPr>
                <w:rFonts w:asciiTheme="majorHAnsi" w:hAnsiTheme="majorHAnsi" w:cs="Arial"/>
                <w:i/>
                <w:sz w:val="20"/>
                <w:szCs w:val="20"/>
              </w:rPr>
              <w:t>5 - 13: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15</w:t>
            </w:r>
            <w:r w:rsidRPr="00A65C6F">
              <w:rPr>
                <w:rFonts w:asciiTheme="majorHAnsi" w:hAnsiTheme="majorHAnsi" w:cs="Arial"/>
                <w:i/>
                <w:sz w:val="20"/>
                <w:szCs w:val="20"/>
              </w:rPr>
              <w:t xml:space="preserve"> Uhr</w:t>
            </w:r>
          </w:p>
        </w:tc>
        <w:tc>
          <w:tcPr>
            <w:tcW w:w="6891" w:type="dxa"/>
          </w:tcPr>
          <w:p w:rsidR="00A65C6F" w:rsidRPr="008015D4" w:rsidRDefault="00A65C6F" w:rsidP="00A65C6F">
            <w:pPr>
              <w:spacing w:after="240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8015D4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Mittagspause, </w:t>
            </w:r>
            <w:r>
              <w:rPr>
                <w:rFonts w:asciiTheme="majorHAnsi" w:hAnsiTheme="majorHAnsi" w:cs="Arial"/>
                <w:i/>
                <w:iCs/>
                <w:sz w:val="20"/>
                <w:szCs w:val="20"/>
              </w:rPr>
              <w:t>Industriea</w:t>
            </w:r>
            <w:r w:rsidRPr="008015D4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usstellung im Foyer</w:t>
            </w:r>
            <w:r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, ggf. </w:t>
            </w:r>
            <w:proofErr w:type="spellStart"/>
            <w:r>
              <w:rPr>
                <w:rFonts w:asciiTheme="majorHAnsi" w:hAnsiTheme="majorHAnsi" w:cs="Arial"/>
                <w:i/>
                <w:iCs/>
                <w:sz w:val="20"/>
                <w:szCs w:val="20"/>
              </w:rPr>
              <w:t>Posterausstellung</w:t>
            </w:r>
            <w:proofErr w:type="spellEnd"/>
          </w:p>
        </w:tc>
      </w:tr>
      <w:tr w:rsidR="008015D4" w:rsidRPr="008015D4" w:rsidTr="00A65C6F">
        <w:tc>
          <w:tcPr>
            <w:tcW w:w="2215" w:type="dxa"/>
          </w:tcPr>
          <w:p w:rsidR="008015D4" w:rsidRPr="00A65C6F" w:rsidRDefault="00DF2665" w:rsidP="005878EE">
            <w:pPr>
              <w:spacing w:after="240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13:15 – 14:15 Uhr</w:t>
            </w:r>
          </w:p>
        </w:tc>
        <w:tc>
          <w:tcPr>
            <w:tcW w:w="6891" w:type="dxa"/>
          </w:tcPr>
          <w:p w:rsidR="008015D4" w:rsidRPr="008015D4" w:rsidRDefault="00DF2665" w:rsidP="00DF2665">
            <w:pPr>
              <w:spacing w:after="240"/>
              <w:rPr>
                <w:rFonts w:asciiTheme="majorHAnsi" w:hAnsiTheme="majorHAnsi" w:cs="Arial"/>
                <w:sz w:val="20"/>
                <w:szCs w:val="20"/>
              </w:rPr>
            </w:pPr>
            <w:r w:rsidRPr="00DF2665">
              <w:rPr>
                <w:rFonts w:asciiTheme="majorHAnsi" w:hAnsiTheme="majorHAnsi" w:cs="Arial"/>
                <w:sz w:val="20"/>
                <w:szCs w:val="20"/>
              </w:rPr>
              <w:t>Vortrag mit Diskussion: „Virtuelle Realität und dissoziative Symptome“ (Dr.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Niclas Braun</w:t>
            </w:r>
            <w:r w:rsidRPr="00DF2665">
              <w:rPr>
                <w:rFonts w:asciiTheme="majorHAnsi" w:hAnsiTheme="majorHAnsi" w:cs="Arial"/>
                <w:sz w:val="20"/>
                <w:szCs w:val="20"/>
              </w:rPr>
              <w:t xml:space="preserve">/ Dr. Max </w:t>
            </w:r>
            <w:proofErr w:type="spellStart"/>
            <w:r w:rsidRPr="00DF2665">
              <w:rPr>
                <w:rFonts w:asciiTheme="majorHAnsi" w:hAnsiTheme="majorHAnsi" w:cs="Arial"/>
                <w:sz w:val="20"/>
                <w:szCs w:val="20"/>
              </w:rPr>
              <w:t>Pensel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, Bonn</w:t>
            </w:r>
            <w:r w:rsidRPr="00DF2665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</w:tr>
      <w:tr w:rsidR="00DF2665" w:rsidRPr="008015D4" w:rsidTr="00A65C6F">
        <w:tc>
          <w:tcPr>
            <w:tcW w:w="2215" w:type="dxa"/>
          </w:tcPr>
          <w:p w:rsidR="00DF2665" w:rsidRDefault="00DF2665" w:rsidP="005878EE">
            <w:pPr>
              <w:spacing w:after="240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14:15 – 14:30 Uhr</w:t>
            </w:r>
          </w:p>
        </w:tc>
        <w:tc>
          <w:tcPr>
            <w:tcW w:w="6891" w:type="dxa"/>
          </w:tcPr>
          <w:p w:rsidR="00DF2665" w:rsidRPr="00DF2665" w:rsidRDefault="00DF2665" w:rsidP="00DF2665">
            <w:pPr>
              <w:spacing w:after="240"/>
              <w:rPr>
                <w:rFonts w:asciiTheme="majorHAnsi" w:hAnsiTheme="majorHAnsi" w:cs="Arial"/>
                <w:sz w:val="20"/>
                <w:szCs w:val="20"/>
              </w:rPr>
            </w:pPr>
            <w:r w:rsidRPr="008015D4">
              <w:rPr>
                <w:rFonts w:asciiTheme="majorHAnsi" w:hAnsiTheme="majorHAnsi" w:cs="Arial"/>
                <w:i/>
                <w:sz w:val="20"/>
                <w:szCs w:val="20"/>
              </w:rPr>
              <w:t>Kaffeepause</w:t>
            </w:r>
          </w:p>
        </w:tc>
      </w:tr>
      <w:tr w:rsidR="00EC5890" w:rsidRPr="002E5F53" w:rsidTr="00A65C6F">
        <w:tc>
          <w:tcPr>
            <w:tcW w:w="2215" w:type="dxa"/>
          </w:tcPr>
          <w:p w:rsidR="00EC5890" w:rsidRPr="00A65C6F" w:rsidRDefault="00DF2665" w:rsidP="00DF2665">
            <w:pPr>
              <w:spacing w:after="240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14:30</w:t>
            </w:r>
            <w:r w:rsidR="00EC5890" w:rsidRPr="00A65C6F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–</w:t>
            </w:r>
            <w:r w:rsidR="00EC5890" w:rsidRPr="00A65C6F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15:30</w:t>
            </w:r>
            <w:r w:rsidR="00EC5890" w:rsidRPr="00A65C6F">
              <w:rPr>
                <w:rFonts w:asciiTheme="majorHAnsi" w:hAnsiTheme="majorHAnsi" w:cs="Arial"/>
                <w:i/>
                <w:sz w:val="20"/>
                <w:szCs w:val="20"/>
              </w:rPr>
              <w:t xml:space="preserve"> Uhr</w:t>
            </w:r>
          </w:p>
        </w:tc>
        <w:tc>
          <w:tcPr>
            <w:tcW w:w="6891" w:type="dxa"/>
          </w:tcPr>
          <w:p w:rsidR="00EC5890" w:rsidRPr="009C2A24" w:rsidRDefault="00DF2665">
            <w:pPr>
              <w:spacing w:after="24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proofErr w:type="spellStart"/>
            <w:r w:rsidRPr="009C2A24">
              <w:rPr>
                <w:rFonts w:asciiTheme="majorHAnsi" w:hAnsiTheme="majorHAnsi" w:cs="Arial"/>
                <w:sz w:val="20"/>
                <w:szCs w:val="20"/>
                <w:lang w:val="en-GB"/>
              </w:rPr>
              <w:t>Vortrag</w:t>
            </w:r>
            <w:proofErr w:type="spellEnd"/>
            <w:r w:rsidRPr="009C2A24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2A24">
              <w:rPr>
                <w:rFonts w:asciiTheme="majorHAnsi" w:hAnsiTheme="majorHAnsi" w:cs="Arial"/>
                <w:sz w:val="20"/>
                <w:szCs w:val="20"/>
                <w:lang w:val="en-GB"/>
              </w:rPr>
              <w:t>mit</w:t>
            </w:r>
            <w:proofErr w:type="spellEnd"/>
            <w:r w:rsidRPr="009C2A24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C2A24">
              <w:rPr>
                <w:rFonts w:asciiTheme="majorHAnsi" w:hAnsiTheme="majorHAnsi" w:cs="Arial"/>
                <w:sz w:val="20"/>
                <w:szCs w:val="20"/>
                <w:lang w:val="en-GB"/>
              </w:rPr>
              <w:t>Diskussion</w:t>
            </w:r>
            <w:proofErr w:type="spellEnd"/>
            <w:r w:rsidRPr="009C2A24">
              <w:rPr>
                <w:rFonts w:asciiTheme="majorHAnsi" w:hAnsiTheme="majorHAnsi" w:cs="Arial"/>
                <w:sz w:val="20"/>
                <w:szCs w:val="20"/>
                <w:lang w:val="en-GB"/>
              </w:rPr>
              <w:t>: „</w:t>
            </w:r>
            <w:r w:rsidR="00D36006" w:rsidRPr="009C2A24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Concepts and </w:t>
            </w:r>
            <w:r w:rsidR="00095890" w:rsidRPr="009C2A24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therapeutic options </w:t>
            </w:r>
            <w:r w:rsidR="00D36006" w:rsidRPr="009C2A24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of </w:t>
            </w:r>
            <w:r w:rsidR="00095890" w:rsidRPr="009C2A24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psychogenic </w:t>
            </w:r>
            <w:r w:rsidR="00095890">
              <w:rPr>
                <w:rFonts w:asciiTheme="majorHAnsi" w:hAnsiTheme="majorHAnsi" w:cs="Arial"/>
                <w:sz w:val="20"/>
                <w:szCs w:val="20"/>
                <w:lang w:val="en-GB"/>
              </w:rPr>
              <w:t>n</w:t>
            </w:r>
            <w:r w:rsidR="00095890" w:rsidRPr="009C2A24">
              <w:rPr>
                <w:rFonts w:asciiTheme="majorHAnsi" w:hAnsiTheme="majorHAnsi" w:cs="Arial"/>
                <w:sz w:val="20"/>
                <w:szCs w:val="20"/>
                <w:lang w:val="en-GB"/>
              </w:rPr>
              <w:t>on</w:t>
            </w:r>
            <w:r w:rsidR="00095890">
              <w:rPr>
                <w:rFonts w:asciiTheme="majorHAnsi" w:hAnsiTheme="majorHAnsi" w:cs="Arial"/>
                <w:sz w:val="20"/>
                <w:szCs w:val="20"/>
                <w:lang w:val="en-GB"/>
              </w:rPr>
              <w:t>-</w:t>
            </w:r>
            <w:r w:rsidR="00095890" w:rsidRPr="009C2A24">
              <w:rPr>
                <w:rFonts w:asciiTheme="majorHAnsi" w:hAnsiTheme="majorHAnsi" w:cs="Arial"/>
                <w:sz w:val="20"/>
                <w:szCs w:val="20"/>
                <w:lang w:val="en-GB"/>
              </w:rPr>
              <w:t>epileptic seizures</w:t>
            </w:r>
            <w:r w:rsidRPr="009C2A24">
              <w:rPr>
                <w:rFonts w:asciiTheme="majorHAnsi" w:hAnsiTheme="majorHAnsi" w:cs="Arial"/>
                <w:sz w:val="20"/>
                <w:szCs w:val="20"/>
                <w:lang w:val="en-GB"/>
              </w:rPr>
              <w:t>“ (</w:t>
            </w:r>
            <w:proofErr w:type="spellStart"/>
            <w:r w:rsidRPr="009C2A24">
              <w:rPr>
                <w:rFonts w:asciiTheme="majorHAnsi" w:hAnsiTheme="majorHAnsi" w:cs="Arial"/>
                <w:sz w:val="20"/>
                <w:szCs w:val="20"/>
                <w:lang w:val="en-GB"/>
              </w:rPr>
              <w:t>Prof.</w:t>
            </w:r>
            <w:proofErr w:type="spellEnd"/>
            <w:r w:rsidRPr="009C2A24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  <w:r w:rsidR="00095890" w:rsidRPr="009C2A24">
              <w:rPr>
                <w:rFonts w:asciiTheme="majorHAnsi" w:hAnsiTheme="majorHAnsi" w:cs="Arial"/>
                <w:sz w:val="20"/>
                <w:szCs w:val="20"/>
                <w:lang w:val="en-GB"/>
              </w:rPr>
              <w:t>Lorna Myers</w:t>
            </w:r>
            <w:r w:rsidRPr="009C2A24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, </w:t>
            </w:r>
            <w:r w:rsidR="00095890" w:rsidRPr="009C2A24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Northeast Regional Epilepsy Group, New </w:t>
            </w:r>
            <w:r w:rsidR="00095890" w:rsidRPr="00095890">
              <w:rPr>
                <w:rFonts w:asciiTheme="majorHAnsi" w:hAnsiTheme="majorHAnsi" w:cs="Arial"/>
                <w:sz w:val="20"/>
                <w:szCs w:val="20"/>
                <w:lang w:val="en-GB"/>
              </w:rPr>
              <w:t>York</w:t>
            </w:r>
            <w:r w:rsidR="00095890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, </w:t>
            </w:r>
            <w:r w:rsidRPr="009C2A24">
              <w:rPr>
                <w:rFonts w:asciiTheme="majorHAnsi" w:hAnsiTheme="majorHAnsi" w:cs="Arial"/>
                <w:sz w:val="20"/>
                <w:szCs w:val="20"/>
                <w:lang w:val="en-GB"/>
              </w:rPr>
              <w:t>Online</w:t>
            </w:r>
            <w:r w:rsidR="00095890" w:rsidRPr="00095890">
              <w:rPr>
                <w:rFonts w:asciiTheme="majorHAnsi" w:hAnsiTheme="majorHAnsi" w:cs="Arial"/>
                <w:sz w:val="20"/>
                <w:szCs w:val="20"/>
                <w:lang w:val="en-GB"/>
              </w:rPr>
              <w:t>:</w:t>
            </w:r>
            <w:r w:rsidR="00095890" w:rsidRPr="009C2A24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95890" w:rsidRPr="009C2A24">
              <w:rPr>
                <w:rFonts w:asciiTheme="majorHAnsi" w:hAnsiTheme="majorHAnsi" w:cs="Arial"/>
                <w:i/>
                <w:sz w:val="20"/>
                <w:szCs w:val="20"/>
                <w:lang w:val="en-GB"/>
              </w:rPr>
              <w:t>Angefragt</w:t>
            </w:r>
            <w:proofErr w:type="spellEnd"/>
            <w:r w:rsidRPr="009C2A24">
              <w:rPr>
                <w:rFonts w:asciiTheme="majorHAnsi" w:hAnsiTheme="majorHAnsi" w:cs="Arial"/>
                <w:sz w:val="20"/>
                <w:szCs w:val="20"/>
                <w:lang w:val="en-GB"/>
              </w:rPr>
              <w:t>)</w:t>
            </w:r>
          </w:p>
        </w:tc>
      </w:tr>
      <w:tr w:rsidR="00186CA7" w:rsidRPr="008015D4" w:rsidTr="00A65C6F">
        <w:tc>
          <w:tcPr>
            <w:tcW w:w="2215" w:type="dxa"/>
          </w:tcPr>
          <w:p w:rsidR="00186CA7" w:rsidRPr="00A65C6F" w:rsidRDefault="00DF2665" w:rsidP="005878EE">
            <w:pPr>
              <w:spacing w:after="240"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sz w:val="20"/>
                <w:szCs w:val="20"/>
              </w:rPr>
              <w:t>15:30 Uhr</w:t>
            </w:r>
          </w:p>
        </w:tc>
        <w:tc>
          <w:tcPr>
            <w:tcW w:w="6891" w:type="dxa"/>
          </w:tcPr>
          <w:p w:rsidR="00186CA7" w:rsidRPr="008015D4" w:rsidRDefault="00DF2665" w:rsidP="00186CA7">
            <w:pPr>
              <w:spacing w:after="240"/>
              <w:rPr>
                <w:rFonts w:asciiTheme="majorHAnsi" w:hAnsiTheme="majorHAnsi" w:cs="Arial"/>
                <w:sz w:val="20"/>
                <w:szCs w:val="20"/>
              </w:rPr>
            </w:pPr>
            <w:r w:rsidRPr="00DF2665">
              <w:rPr>
                <w:rFonts w:asciiTheme="majorHAnsi" w:hAnsiTheme="majorHAnsi" w:cs="Arial"/>
                <w:sz w:val="20"/>
                <w:szCs w:val="20"/>
              </w:rPr>
              <w:t xml:space="preserve">Verabschiedung </w:t>
            </w:r>
            <w:r>
              <w:rPr>
                <w:rFonts w:asciiTheme="majorHAnsi" w:hAnsiTheme="majorHAnsi" w:cs="Arial"/>
                <w:sz w:val="20"/>
                <w:szCs w:val="20"/>
              </w:rPr>
              <w:t>und Ende der Veranstaltung</w:t>
            </w:r>
            <w:r w:rsidR="0009589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DF2665">
              <w:rPr>
                <w:rFonts w:asciiTheme="majorHAnsi" w:hAnsiTheme="majorHAnsi" w:cs="Arial"/>
                <w:sz w:val="20"/>
                <w:szCs w:val="20"/>
              </w:rPr>
              <w:t>(Prof. Philipsen, Prof. Geiser, Prof. Surges)</w:t>
            </w:r>
          </w:p>
        </w:tc>
      </w:tr>
    </w:tbl>
    <w:p w:rsidR="00EC5890" w:rsidRPr="008015D4" w:rsidRDefault="00EC5890" w:rsidP="00423436">
      <w:pPr>
        <w:rPr>
          <w:rFonts w:asciiTheme="majorHAnsi" w:hAnsiTheme="majorHAnsi"/>
          <w:b/>
        </w:rPr>
      </w:pPr>
    </w:p>
    <w:sectPr w:rsidR="00EC5890" w:rsidRPr="008015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07"/>
    <w:rsid w:val="000336DB"/>
    <w:rsid w:val="00095079"/>
    <w:rsid w:val="00095890"/>
    <w:rsid w:val="00186CA7"/>
    <w:rsid w:val="001B76B0"/>
    <w:rsid w:val="001E6F23"/>
    <w:rsid w:val="002D1F3A"/>
    <w:rsid w:val="002D6E50"/>
    <w:rsid w:val="002E5F53"/>
    <w:rsid w:val="002F41DF"/>
    <w:rsid w:val="003F3860"/>
    <w:rsid w:val="00423436"/>
    <w:rsid w:val="00477AFB"/>
    <w:rsid w:val="004F02B9"/>
    <w:rsid w:val="00534807"/>
    <w:rsid w:val="005878EE"/>
    <w:rsid w:val="005D2D69"/>
    <w:rsid w:val="006657C7"/>
    <w:rsid w:val="00677B2A"/>
    <w:rsid w:val="006C5960"/>
    <w:rsid w:val="006E1268"/>
    <w:rsid w:val="007A6280"/>
    <w:rsid w:val="008015D4"/>
    <w:rsid w:val="008473E9"/>
    <w:rsid w:val="00922514"/>
    <w:rsid w:val="00924694"/>
    <w:rsid w:val="009C2A24"/>
    <w:rsid w:val="00A65C6F"/>
    <w:rsid w:val="00B9497C"/>
    <w:rsid w:val="00C37444"/>
    <w:rsid w:val="00C522B4"/>
    <w:rsid w:val="00CB7176"/>
    <w:rsid w:val="00D36006"/>
    <w:rsid w:val="00D70453"/>
    <w:rsid w:val="00DA2273"/>
    <w:rsid w:val="00DF2665"/>
    <w:rsid w:val="00EC5890"/>
    <w:rsid w:val="00ED19E6"/>
    <w:rsid w:val="00ED48B1"/>
    <w:rsid w:val="00F0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C58DF-C968-4577-9B90-D708E355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57C7"/>
    <w:pPr>
      <w:widowControl w:val="0"/>
      <w:spacing w:after="0" w:line="240" w:lineRule="auto"/>
    </w:pPr>
    <w:rPr>
      <w:rFonts w:cs="Mangal"/>
      <w:color w:val="00000A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57C7"/>
    <w:rPr>
      <w:rFonts w:cs="Mangal"/>
      <w:color w:val="00000A"/>
      <w:szCs w:val="18"/>
    </w:rPr>
  </w:style>
  <w:style w:type="table" w:styleId="Tabellenraster">
    <w:name w:val="Table Grid"/>
    <w:basedOn w:val="NormaleTabelle"/>
    <w:uiPriority w:val="39"/>
    <w:rsid w:val="00EC5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Esser</dc:creator>
  <cp:lastModifiedBy>mindt</cp:lastModifiedBy>
  <cp:revision>2</cp:revision>
  <cp:lastPrinted>2022-02-09T12:49:00Z</cp:lastPrinted>
  <dcterms:created xsi:type="dcterms:W3CDTF">2022-03-30T09:09:00Z</dcterms:created>
  <dcterms:modified xsi:type="dcterms:W3CDTF">2022-03-30T09:09:00Z</dcterms:modified>
</cp:coreProperties>
</file>